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81" w:rsidRPr="00DE2281" w:rsidRDefault="00DE2281" w:rsidP="00DE2281">
      <w:pPr>
        <w:suppressAutoHyphens w:val="0"/>
        <w:jc w:val="center"/>
        <w:rPr>
          <w:rFonts w:cs="Times New Roman"/>
          <w:lang w:eastAsia="ru-RU"/>
        </w:rPr>
      </w:pPr>
      <w:r w:rsidRPr="00DE2281">
        <w:rPr>
          <w:rFonts w:cs="Times New Roman"/>
          <w:lang w:eastAsia="ru-RU"/>
        </w:rPr>
        <w:t>Решение совета директоров</w:t>
      </w:r>
    </w:p>
    <w:p w:rsidR="00DE2281" w:rsidRPr="00DE2281" w:rsidRDefault="00DE2281" w:rsidP="00DE2281">
      <w:pPr>
        <w:suppressAutoHyphens w:val="0"/>
        <w:jc w:val="center"/>
        <w:rPr>
          <w:rFonts w:cs="Times New Roman"/>
          <w:lang w:eastAsia="ru-RU"/>
        </w:rPr>
      </w:pPr>
      <w:r w:rsidRPr="00DE2281">
        <w:rPr>
          <w:rFonts w:cs="Times New Roman"/>
          <w:lang w:eastAsia="ru-RU"/>
        </w:rPr>
        <w:t xml:space="preserve">Управление образования администрации муниципального образования </w:t>
      </w:r>
    </w:p>
    <w:p w:rsidR="00DE2281" w:rsidRPr="00DE2281" w:rsidRDefault="00DE2281" w:rsidP="00DE2281">
      <w:pPr>
        <w:suppressAutoHyphens w:val="0"/>
        <w:jc w:val="center"/>
        <w:rPr>
          <w:rFonts w:cs="Times New Roman"/>
          <w:lang w:eastAsia="ru-RU"/>
        </w:rPr>
      </w:pPr>
      <w:r w:rsidRPr="00DE2281">
        <w:rPr>
          <w:rFonts w:cs="Times New Roman"/>
          <w:lang w:eastAsia="ru-RU"/>
        </w:rPr>
        <w:t>города Бодайбо и района</w:t>
      </w:r>
    </w:p>
    <w:p w:rsidR="00DE2281" w:rsidRPr="00DE2281" w:rsidRDefault="00DE2281" w:rsidP="00DE2281">
      <w:pPr>
        <w:suppressAutoHyphens w:val="0"/>
        <w:rPr>
          <w:rFonts w:cs="Times New Roman"/>
          <w:b/>
          <w:lang w:eastAsia="ru-RU"/>
        </w:rPr>
      </w:pPr>
      <w:r w:rsidRPr="00DE2281">
        <w:rPr>
          <w:rFonts w:cs="Times New Roman"/>
          <w:b/>
          <w:lang w:eastAsia="ru-RU"/>
        </w:rPr>
        <w:t>__________________________________________________________________</w:t>
      </w:r>
    </w:p>
    <w:p w:rsidR="00DE2281" w:rsidRPr="00DE2281" w:rsidRDefault="00DE2281" w:rsidP="00DE2281">
      <w:pPr>
        <w:suppressAutoHyphens w:val="0"/>
        <w:rPr>
          <w:rFonts w:cs="Times New Roman"/>
          <w:sz w:val="22"/>
          <w:szCs w:val="22"/>
          <w:lang w:eastAsia="ru-RU"/>
        </w:rPr>
      </w:pPr>
      <w:r w:rsidRPr="00DE2281">
        <w:rPr>
          <w:rFonts w:cs="Times New Roman"/>
          <w:sz w:val="22"/>
          <w:szCs w:val="22"/>
          <w:lang w:eastAsia="ru-RU"/>
        </w:rPr>
        <w:t xml:space="preserve">№ </w:t>
      </w:r>
      <w:r w:rsidRPr="00DD24D0">
        <w:rPr>
          <w:rFonts w:cs="Times New Roman"/>
          <w:sz w:val="22"/>
          <w:szCs w:val="22"/>
          <w:lang w:eastAsia="ru-RU"/>
        </w:rPr>
        <w:t>1/</w:t>
      </w:r>
      <w:r w:rsidR="00DD24D0" w:rsidRPr="00DD24D0">
        <w:rPr>
          <w:rFonts w:cs="Times New Roman"/>
          <w:sz w:val="22"/>
          <w:szCs w:val="22"/>
          <w:lang w:eastAsia="ru-RU"/>
        </w:rPr>
        <w:t>1</w:t>
      </w:r>
    </w:p>
    <w:p w:rsidR="00DE2281" w:rsidRPr="00DE2281" w:rsidRDefault="00DE2281" w:rsidP="00DE2281">
      <w:pPr>
        <w:suppressAutoHyphens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 xml:space="preserve"> от 19</w:t>
      </w:r>
      <w:r w:rsidRPr="00DE2281">
        <w:rPr>
          <w:rFonts w:cs="Times New Roman"/>
          <w:sz w:val="22"/>
          <w:szCs w:val="22"/>
          <w:lang w:eastAsia="ru-RU"/>
        </w:rPr>
        <w:t xml:space="preserve"> октября  201</w:t>
      </w:r>
      <w:r>
        <w:rPr>
          <w:rFonts w:cs="Times New Roman"/>
          <w:sz w:val="22"/>
          <w:szCs w:val="22"/>
          <w:lang w:eastAsia="ru-RU"/>
        </w:rPr>
        <w:t>8</w:t>
      </w:r>
      <w:r w:rsidRPr="00DE2281">
        <w:rPr>
          <w:rFonts w:cs="Times New Roman"/>
          <w:sz w:val="22"/>
          <w:szCs w:val="22"/>
          <w:lang w:eastAsia="ru-RU"/>
        </w:rPr>
        <w:t xml:space="preserve"> года</w:t>
      </w:r>
    </w:p>
    <w:p w:rsidR="00DE2281" w:rsidRPr="00DE2281" w:rsidRDefault="00DE2281" w:rsidP="00DE2281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DE2281" w:rsidRPr="00DE2281" w:rsidRDefault="00DE2281" w:rsidP="00DE2281">
      <w:pPr>
        <w:suppressAutoHyphens w:val="0"/>
        <w:rPr>
          <w:rFonts w:cs="Times New Roman"/>
          <w:b/>
          <w:sz w:val="22"/>
          <w:szCs w:val="22"/>
          <w:lang w:eastAsia="ru-RU"/>
        </w:rPr>
      </w:pPr>
    </w:p>
    <w:p w:rsidR="00DE2281" w:rsidRDefault="00DE2281" w:rsidP="00DE2281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DE2281">
        <w:rPr>
          <w:rFonts w:cs="Times New Roman"/>
          <w:b/>
          <w:sz w:val="22"/>
          <w:szCs w:val="22"/>
          <w:lang w:eastAsia="ru-RU"/>
        </w:rPr>
        <w:t xml:space="preserve">«Результаты проведения государственной итоговой аттестации </w:t>
      </w:r>
    </w:p>
    <w:p w:rsidR="00DE2281" w:rsidRPr="00DE2281" w:rsidRDefault="00DE2281" w:rsidP="00DE2281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DE2281">
        <w:rPr>
          <w:rFonts w:cs="Times New Roman"/>
          <w:b/>
          <w:sz w:val="22"/>
          <w:szCs w:val="22"/>
          <w:lang w:eastAsia="ru-RU"/>
        </w:rPr>
        <w:t>за курс основного общего и среднего общего образования»</w:t>
      </w:r>
    </w:p>
    <w:p w:rsidR="00DE2281" w:rsidRPr="00DE2281" w:rsidRDefault="00DE2281" w:rsidP="00DE2281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</w:p>
    <w:p w:rsidR="00DE2281" w:rsidRDefault="00DE2281" w:rsidP="00DE2281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DE2281">
        <w:rPr>
          <w:rFonts w:cs="Times New Roman"/>
          <w:sz w:val="22"/>
          <w:szCs w:val="22"/>
          <w:lang w:eastAsia="ru-RU"/>
        </w:rPr>
        <w:t xml:space="preserve">      </w:t>
      </w:r>
      <w:proofErr w:type="gramStart"/>
      <w:r w:rsidRPr="00DE2281">
        <w:rPr>
          <w:rFonts w:cs="Times New Roman"/>
          <w:sz w:val="22"/>
          <w:szCs w:val="22"/>
          <w:lang w:eastAsia="ru-RU"/>
        </w:rPr>
        <w:t xml:space="preserve">Заслушав и обсудив информацию Царёвой Л.И., </w:t>
      </w:r>
      <w:proofErr w:type="spellStart"/>
      <w:r w:rsidRPr="00DE2281">
        <w:rPr>
          <w:rFonts w:cs="Times New Roman"/>
          <w:sz w:val="22"/>
          <w:szCs w:val="22"/>
          <w:lang w:eastAsia="ru-RU"/>
        </w:rPr>
        <w:t>и.о</w:t>
      </w:r>
      <w:proofErr w:type="spellEnd"/>
      <w:r w:rsidRPr="00DE2281">
        <w:rPr>
          <w:rFonts w:cs="Times New Roman"/>
          <w:sz w:val="22"/>
          <w:szCs w:val="22"/>
          <w:lang w:eastAsia="ru-RU"/>
        </w:rPr>
        <w:t>. начальника отдела Управления образования администрации МО г. Бодайбо и района,   по вопросу «Результаты проведения государственной итоговой аттестации за курс основного общего и среднего общего образования»  Совет директоров отмечает, что</w:t>
      </w:r>
      <w:r w:rsidRPr="00DE2281">
        <w:t xml:space="preserve"> </w:t>
      </w:r>
      <w:r w:rsidRPr="00DE2281">
        <w:rPr>
          <w:rFonts w:cs="Times New Roman"/>
          <w:sz w:val="22"/>
          <w:szCs w:val="22"/>
          <w:lang w:eastAsia="ru-RU"/>
        </w:rPr>
        <w:t>освоение основной образовательной программы среднего общего образования  по итогам ЕГЭ-2018 составило 99%, не подтвердил освоение программы 1 выпускник очно-заочной формы обучения МБОУ</w:t>
      </w:r>
      <w:proofErr w:type="gramEnd"/>
      <w:r w:rsidRPr="00DE2281">
        <w:rPr>
          <w:rFonts w:cs="Times New Roman"/>
          <w:sz w:val="22"/>
          <w:szCs w:val="22"/>
          <w:lang w:eastAsia="ru-RU"/>
        </w:rPr>
        <w:t xml:space="preserve"> «СОШ №3 </w:t>
      </w:r>
      <w:proofErr w:type="spellStart"/>
      <w:r w:rsidRPr="00DE2281">
        <w:rPr>
          <w:rFonts w:cs="Times New Roman"/>
          <w:sz w:val="22"/>
          <w:szCs w:val="22"/>
          <w:lang w:eastAsia="ru-RU"/>
        </w:rPr>
        <w:t>г</w:t>
      </w:r>
      <w:proofErr w:type="gramStart"/>
      <w:r w:rsidRPr="00DE2281">
        <w:rPr>
          <w:rFonts w:cs="Times New Roman"/>
          <w:sz w:val="22"/>
          <w:szCs w:val="22"/>
          <w:lang w:eastAsia="ru-RU"/>
        </w:rPr>
        <w:t>.Б</w:t>
      </w:r>
      <w:proofErr w:type="gramEnd"/>
      <w:r w:rsidRPr="00DE2281">
        <w:rPr>
          <w:rFonts w:cs="Times New Roman"/>
          <w:sz w:val="22"/>
          <w:szCs w:val="22"/>
          <w:lang w:eastAsia="ru-RU"/>
        </w:rPr>
        <w:t>одайбо</w:t>
      </w:r>
      <w:proofErr w:type="spellEnd"/>
      <w:r w:rsidRPr="00DE2281">
        <w:rPr>
          <w:rFonts w:cs="Times New Roman"/>
          <w:sz w:val="22"/>
          <w:szCs w:val="22"/>
          <w:lang w:eastAsia="ru-RU"/>
        </w:rPr>
        <w:t xml:space="preserve">». Средний тестовый балл по району превысил областной показатель по русскому языку, математике профильной, литературе, английскому языку, обществознанию, физике, химии, истории и информатике. На уровне России и выше зафиксирован средний тестовый балл по русскому языку, истории, информатике. Каждый третий выпускник получил на экзамене по русскому языку 80 и более баллов. Все десять медалистов подтвердили свои знания на государственной итоговой аттестации, набрав по трем предметам от 200 до 254 баллов. </w:t>
      </w:r>
    </w:p>
    <w:p w:rsidR="00DE2281" w:rsidRPr="00DE2281" w:rsidRDefault="00DE2281" w:rsidP="00DE2281">
      <w:pPr>
        <w:snapToGrid w:val="0"/>
        <w:ind w:firstLine="708"/>
        <w:jc w:val="both"/>
        <w:rPr>
          <w:rFonts w:cs="Times New Roman"/>
          <w:sz w:val="22"/>
          <w:szCs w:val="22"/>
        </w:rPr>
      </w:pPr>
      <w:r w:rsidRPr="00DE2281">
        <w:rPr>
          <w:sz w:val="22"/>
          <w:szCs w:val="22"/>
        </w:rPr>
        <w:t xml:space="preserve">По результатам ОГЭ 2018 года уровень усвоения  по 8 предметам из девяти выше </w:t>
      </w:r>
      <w:proofErr w:type="spellStart"/>
      <w:r w:rsidRPr="00DE2281">
        <w:rPr>
          <w:sz w:val="22"/>
          <w:szCs w:val="22"/>
        </w:rPr>
        <w:t>среднеобластных</w:t>
      </w:r>
      <w:proofErr w:type="spellEnd"/>
      <w:r w:rsidRPr="00DE2281">
        <w:rPr>
          <w:sz w:val="22"/>
          <w:szCs w:val="22"/>
        </w:rPr>
        <w:t xml:space="preserve"> показателей, это английский язык, русский язык, информатика, биология, физика, математика, химия, география. Ниже </w:t>
      </w:r>
      <w:proofErr w:type="spellStart"/>
      <w:r w:rsidRPr="00DE2281">
        <w:rPr>
          <w:sz w:val="22"/>
          <w:szCs w:val="22"/>
        </w:rPr>
        <w:t>среднеобластных</w:t>
      </w:r>
      <w:proofErr w:type="spellEnd"/>
      <w:r w:rsidRPr="00DE2281">
        <w:rPr>
          <w:sz w:val="22"/>
          <w:szCs w:val="22"/>
        </w:rPr>
        <w:t xml:space="preserve"> показателей  обществознание. Но при этом качество знаний только по двум предметам из девяти выше </w:t>
      </w:r>
      <w:proofErr w:type="spellStart"/>
      <w:r w:rsidRPr="00DE2281">
        <w:rPr>
          <w:sz w:val="22"/>
          <w:szCs w:val="22"/>
        </w:rPr>
        <w:t>среднеобластного</w:t>
      </w:r>
      <w:proofErr w:type="spellEnd"/>
      <w:r w:rsidRPr="00DE2281">
        <w:rPr>
          <w:sz w:val="22"/>
          <w:szCs w:val="22"/>
        </w:rPr>
        <w:t xml:space="preserve"> (английский язык и химия). По итогам сравнительного анализа результаты ОГЭ ниже прошлогодних. В целом подтвердили освоение основной образовательной программы основного общего образования  и получили аттестат по итогам основного и дополнительного периодов только 204 выпускника, что составило 87,9% от общего числа девятиклассников.</w:t>
      </w:r>
      <w:r>
        <w:rPr>
          <w:sz w:val="22"/>
          <w:szCs w:val="22"/>
        </w:rPr>
        <w:t xml:space="preserve"> Не получили аттестаты обучающиеся</w:t>
      </w:r>
      <w:r w:rsidR="00DD24D0" w:rsidRPr="00DD24D0">
        <w:t xml:space="preserve"> </w:t>
      </w:r>
      <w:r w:rsidR="00DD24D0">
        <w:rPr>
          <w:sz w:val="22"/>
          <w:szCs w:val="22"/>
        </w:rPr>
        <w:t>МКОУ «</w:t>
      </w:r>
      <w:proofErr w:type="gramStart"/>
      <w:r w:rsidR="00DD24D0">
        <w:rPr>
          <w:sz w:val="22"/>
          <w:szCs w:val="22"/>
        </w:rPr>
        <w:t>Артемовская</w:t>
      </w:r>
      <w:proofErr w:type="gramEnd"/>
      <w:r w:rsidR="00DD24D0">
        <w:rPr>
          <w:sz w:val="22"/>
          <w:szCs w:val="22"/>
        </w:rPr>
        <w:t xml:space="preserve"> СОШ» (28,6%), МКОУ </w:t>
      </w:r>
      <w:r w:rsidR="00DD24D0" w:rsidRPr="00DD24D0">
        <w:rPr>
          <w:sz w:val="22"/>
          <w:szCs w:val="22"/>
        </w:rPr>
        <w:t>«ООШ №4 г.</w:t>
      </w:r>
      <w:r w:rsidR="00DD24D0">
        <w:rPr>
          <w:sz w:val="22"/>
          <w:szCs w:val="22"/>
        </w:rPr>
        <w:t xml:space="preserve"> </w:t>
      </w:r>
      <w:r w:rsidR="00DD24D0" w:rsidRPr="00DD24D0">
        <w:rPr>
          <w:sz w:val="22"/>
          <w:szCs w:val="22"/>
        </w:rPr>
        <w:t xml:space="preserve">Бодайбо» (21,4%), МКОУ «СОШ №3 г. Бодайбо» (17,2%), </w:t>
      </w:r>
      <w:r w:rsidR="00DD24D0">
        <w:rPr>
          <w:sz w:val="22"/>
          <w:szCs w:val="22"/>
        </w:rPr>
        <w:t xml:space="preserve">МБОУ «СОШ №1» </w:t>
      </w:r>
      <w:r>
        <w:rPr>
          <w:sz w:val="22"/>
          <w:szCs w:val="22"/>
        </w:rPr>
        <w:t>(</w:t>
      </w:r>
      <w:r w:rsidR="00DF0703">
        <w:rPr>
          <w:sz w:val="22"/>
          <w:szCs w:val="22"/>
        </w:rPr>
        <w:t>10,53</w:t>
      </w:r>
      <w:r w:rsidR="00DD24D0">
        <w:rPr>
          <w:sz w:val="22"/>
          <w:szCs w:val="22"/>
        </w:rPr>
        <w:t xml:space="preserve">%), </w:t>
      </w:r>
      <w:r>
        <w:rPr>
          <w:sz w:val="22"/>
          <w:szCs w:val="22"/>
        </w:rPr>
        <w:t>МКОУ «Кропоткинская СОШ» (</w:t>
      </w:r>
      <w:r w:rsidR="00DD24D0" w:rsidRPr="00DD24D0">
        <w:rPr>
          <w:sz w:val="22"/>
          <w:szCs w:val="22"/>
        </w:rPr>
        <w:t>16,7</w:t>
      </w:r>
      <w:r>
        <w:rPr>
          <w:sz w:val="22"/>
          <w:szCs w:val="22"/>
        </w:rPr>
        <w:t>%)</w:t>
      </w:r>
      <w:r w:rsidR="00DD24D0">
        <w:rPr>
          <w:sz w:val="22"/>
          <w:szCs w:val="22"/>
        </w:rPr>
        <w:t xml:space="preserve"> МКОУ «</w:t>
      </w:r>
      <w:proofErr w:type="spellStart"/>
      <w:r w:rsidR="00DD24D0">
        <w:rPr>
          <w:sz w:val="22"/>
          <w:szCs w:val="22"/>
        </w:rPr>
        <w:t>Мамаканская</w:t>
      </w:r>
      <w:proofErr w:type="spellEnd"/>
      <w:r w:rsidR="00DD24D0">
        <w:rPr>
          <w:sz w:val="22"/>
          <w:szCs w:val="22"/>
        </w:rPr>
        <w:t xml:space="preserve"> СОШ» (6,3%)</w:t>
      </w:r>
      <w:r>
        <w:rPr>
          <w:sz w:val="22"/>
          <w:szCs w:val="22"/>
        </w:rPr>
        <w:t>.</w:t>
      </w:r>
      <w:r w:rsidRPr="00DE2281">
        <w:rPr>
          <w:sz w:val="22"/>
          <w:szCs w:val="22"/>
        </w:rPr>
        <w:t xml:space="preserve"> На основании вышеизложенного </w:t>
      </w:r>
    </w:p>
    <w:p w:rsidR="00DE2281" w:rsidRDefault="00DE2281" w:rsidP="00DE2281">
      <w:pPr>
        <w:suppressAutoHyphens w:val="0"/>
        <w:ind w:firstLine="708"/>
        <w:jc w:val="center"/>
        <w:rPr>
          <w:rFonts w:cs="Times New Roman"/>
          <w:sz w:val="22"/>
          <w:szCs w:val="22"/>
          <w:lang w:eastAsia="ru-RU"/>
        </w:rPr>
      </w:pPr>
      <w:r w:rsidRPr="00DE2281">
        <w:rPr>
          <w:rFonts w:cs="Times New Roman"/>
          <w:sz w:val="22"/>
          <w:szCs w:val="22"/>
          <w:lang w:eastAsia="ru-RU"/>
        </w:rPr>
        <w:t>Совет директоров решил:</w:t>
      </w:r>
    </w:p>
    <w:p w:rsidR="008E46FE" w:rsidRPr="00DE2281" w:rsidRDefault="008E46FE" w:rsidP="00DE2281">
      <w:pPr>
        <w:suppressAutoHyphens w:val="0"/>
        <w:ind w:firstLine="708"/>
        <w:jc w:val="center"/>
        <w:rPr>
          <w:rFonts w:cs="Times New Roman"/>
          <w:sz w:val="22"/>
          <w:szCs w:val="22"/>
          <w:lang w:eastAsia="ru-RU"/>
        </w:rPr>
      </w:pPr>
    </w:p>
    <w:p w:rsidR="00DE2281" w:rsidRDefault="00DE2281" w:rsidP="00D137C4">
      <w:pPr>
        <w:pStyle w:val="a5"/>
        <w:numPr>
          <w:ilvl w:val="0"/>
          <w:numId w:val="5"/>
        </w:numPr>
        <w:ind w:left="0" w:firstLine="360"/>
        <w:jc w:val="both"/>
        <w:rPr>
          <w:sz w:val="22"/>
          <w:szCs w:val="22"/>
        </w:rPr>
      </w:pPr>
      <w:r w:rsidRPr="00DE2281">
        <w:rPr>
          <w:sz w:val="22"/>
          <w:szCs w:val="22"/>
        </w:rPr>
        <w:t xml:space="preserve">Отметить </w:t>
      </w:r>
      <w:r w:rsidR="00DF0703">
        <w:rPr>
          <w:sz w:val="22"/>
          <w:szCs w:val="22"/>
        </w:rPr>
        <w:t xml:space="preserve">высокое </w:t>
      </w:r>
      <w:r w:rsidRPr="00DE2281">
        <w:rPr>
          <w:sz w:val="22"/>
          <w:szCs w:val="22"/>
        </w:rPr>
        <w:t>качеств</w:t>
      </w:r>
      <w:r w:rsidR="00D137C4">
        <w:rPr>
          <w:sz w:val="22"/>
          <w:szCs w:val="22"/>
        </w:rPr>
        <w:t xml:space="preserve">о организации </w:t>
      </w:r>
      <w:r w:rsidRPr="00DE2281">
        <w:rPr>
          <w:sz w:val="22"/>
          <w:szCs w:val="22"/>
        </w:rPr>
        <w:t>подготовк</w:t>
      </w:r>
      <w:r w:rsidR="00D137C4">
        <w:rPr>
          <w:sz w:val="22"/>
          <w:szCs w:val="22"/>
        </w:rPr>
        <w:t>и</w:t>
      </w:r>
      <w:r w:rsidRPr="00DE22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выпускников к государственной итоговой аттестации 2018 года </w:t>
      </w:r>
      <w:r w:rsidR="00D137C4">
        <w:rPr>
          <w:sz w:val="22"/>
          <w:szCs w:val="22"/>
        </w:rPr>
        <w:t>администрациями</w:t>
      </w:r>
      <w:r w:rsidRPr="00DE2281">
        <w:rPr>
          <w:sz w:val="22"/>
          <w:szCs w:val="22"/>
        </w:rPr>
        <w:t xml:space="preserve"> М</w:t>
      </w:r>
      <w:r w:rsidR="00D137C4">
        <w:rPr>
          <w:sz w:val="22"/>
          <w:szCs w:val="22"/>
        </w:rPr>
        <w:t>К</w:t>
      </w:r>
      <w:r w:rsidRPr="00DE2281">
        <w:rPr>
          <w:sz w:val="22"/>
          <w:szCs w:val="22"/>
        </w:rPr>
        <w:t>ОУ «</w:t>
      </w:r>
      <w:proofErr w:type="spellStart"/>
      <w:r w:rsidR="00D137C4">
        <w:rPr>
          <w:sz w:val="22"/>
          <w:szCs w:val="22"/>
        </w:rPr>
        <w:t>Балахнинская</w:t>
      </w:r>
      <w:proofErr w:type="spellEnd"/>
      <w:r w:rsidR="00D137C4">
        <w:rPr>
          <w:sz w:val="22"/>
          <w:szCs w:val="22"/>
        </w:rPr>
        <w:t xml:space="preserve"> СОШ</w:t>
      </w:r>
      <w:r w:rsidRPr="00DE2281">
        <w:rPr>
          <w:sz w:val="22"/>
          <w:szCs w:val="22"/>
        </w:rPr>
        <w:t>»</w:t>
      </w:r>
      <w:r w:rsidR="00D137C4">
        <w:rPr>
          <w:sz w:val="22"/>
          <w:szCs w:val="22"/>
        </w:rPr>
        <w:t xml:space="preserve"> (</w:t>
      </w:r>
      <w:proofErr w:type="spellStart"/>
      <w:r w:rsidR="00D137C4">
        <w:rPr>
          <w:sz w:val="22"/>
          <w:szCs w:val="22"/>
        </w:rPr>
        <w:t>Княжецкая</w:t>
      </w:r>
      <w:proofErr w:type="spellEnd"/>
      <w:r w:rsidR="00D137C4">
        <w:rPr>
          <w:sz w:val="22"/>
          <w:szCs w:val="22"/>
        </w:rPr>
        <w:t xml:space="preserve"> С.В.), МКОУ «</w:t>
      </w:r>
      <w:proofErr w:type="spellStart"/>
      <w:r w:rsidR="00D137C4">
        <w:rPr>
          <w:sz w:val="22"/>
          <w:szCs w:val="22"/>
        </w:rPr>
        <w:t>Перевозовская</w:t>
      </w:r>
      <w:proofErr w:type="spellEnd"/>
      <w:r w:rsidR="00D137C4">
        <w:rPr>
          <w:sz w:val="22"/>
          <w:szCs w:val="22"/>
        </w:rPr>
        <w:t xml:space="preserve"> СОШ» (</w:t>
      </w:r>
      <w:proofErr w:type="spellStart"/>
      <w:r w:rsidR="00D137C4">
        <w:rPr>
          <w:sz w:val="22"/>
          <w:szCs w:val="22"/>
        </w:rPr>
        <w:t>Парфененко</w:t>
      </w:r>
      <w:proofErr w:type="spellEnd"/>
      <w:r w:rsidR="00D137C4">
        <w:rPr>
          <w:sz w:val="22"/>
          <w:szCs w:val="22"/>
        </w:rPr>
        <w:t xml:space="preserve"> О.А.); опыт мобилизации коллектива на подготовку выпускников с низкой мотивацией к обучению в МКОУ «</w:t>
      </w:r>
      <w:proofErr w:type="spellStart"/>
      <w:r w:rsidR="00D137C4">
        <w:rPr>
          <w:sz w:val="22"/>
          <w:szCs w:val="22"/>
        </w:rPr>
        <w:t>Мамаканская</w:t>
      </w:r>
      <w:proofErr w:type="spellEnd"/>
      <w:r w:rsidR="00D137C4">
        <w:rPr>
          <w:sz w:val="22"/>
          <w:szCs w:val="22"/>
        </w:rPr>
        <w:t xml:space="preserve"> СОШ»  (</w:t>
      </w:r>
      <w:proofErr w:type="spellStart"/>
      <w:r w:rsidR="00D137C4">
        <w:rPr>
          <w:sz w:val="22"/>
          <w:szCs w:val="22"/>
        </w:rPr>
        <w:t>Хетчикова</w:t>
      </w:r>
      <w:proofErr w:type="spellEnd"/>
      <w:r w:rsidR="00D137C4">
        <w:rPr>
          <w:sz w:val="22"/>
          <w:szCs w:val="22"/>
        </w:rPr>
        <w:t xml:space="preserve"> Г.Н.)</w:t>
      </w:r>
      <w:r w:rsidRPr="00D137C4">
        <w:rPr>
          <w:sz w:val="22"/>
          <w:szCs w:val="22"/>
        </w:rPr>
        <w:t xml:space="preserve"> </w:t>
      </w:r>
    </w:p>
    <w:p w:rsidR="008E46FE" w:rsidRPr="00D137C4" w:rsidRDefault="008E46FE" w:rsidP="008E46FE">
      <w:pPr>
        <w:pStyle w:val="a5"/>
        <w:ind w:left="360"/>
        <w:jc w:val="both"/>
        <w:rPr>
          <w:sz w:val="22"/>
          <w:szCs w:val="22"/>
        </w:rPr>
      </w:pPr>
    </w:p>
    <w:p w:rsidR="00095FDB" w:rsidRDefault="00095FDB" w:rsidP="00DD24D0">
      <w:pPr>
        <w:pStyle w:val="a5"/>
        <w:numPr>
          <w:ilvl w:val="0"/>
          <w:numId w:val="5"/>
        </w:numPr>
        <w:ind w:left="0" w:firstLine="360"/>
        <w:jc w:val="both"/>
        <w:rPr>
          <w:sz w:val="22"/>
          <w:szCs w:val="22"/>
        </w:rPr>
      </w:pPr>
      <w:r w:rsidRPr="00095FDB">
        <w:rPr>
          <w:sz w:val="22"/>
          <w:szCs w:val="22"/>
        </w:rPr>
        <w:t>Указать МКОУ «ООШ №4 г.</w:t>
      </w:r>
      <w:r w:rsidR="00DD24D0">
        <w:rPr>
          <w:sz w:val="22"/>
          <w:szCs w:val="22"/>
        </w:rPr>
        <w:t xml:space="preserve"> </w:t>
      </w:r>
      <w:r w:rsidRPr="00095FDB">
        <w:rPr>
          <w:sz w:val="22"/>
          <w:szCs w:val="22"/>
        </w:rPr>
        <w:t>Бодайбо»</w:t>
      </w:r>
      <w:r w:rsidR="008E46FE">
        <w:rPr>
          <w:sz w:val="22"/>
          <w:szCs w:val="22"/>
        </w:rPr>
        <w:t xml:space="preserve"> (Корабельникова А.В.)</w:t>
      </w:r>
      <w:r w:rsidRPr="00095FDB">
        <w:rPr>
          <w:sz w:val="22"/>
          <w:szCs w:val="22"/>
        </w:rPr>
        <w:t xml:space="preserve"> </w:t>
      </w:r>
      <w:r>
        <w:rPr>
          <w:sz w:val="22"/>
          <w:szCs w:val="22"/>
        </w:rPr>
        <w:t>на системно низкие результаты</w:t>
      </w:r>
      <w:r w:rsidR="00DD24D0">
        <w:rPr>
          <w:sz w:val="22"/>
          <w:szCs w:val="22"/>
        </w:rPr>
        <w:t xml:space="preserve"> освоения обучающимися основной образовательной программы основного общего образования.</w:t>
      </w:r>
    </w:p>
    <w:p w:rsidR="008E46FE" w:rsidRPr="008E46FE" w:rsidRDefault="008E46FE" w:rsidP="008E46FE">
      <w:pPr>
        <w:jc w:val="both"/>
        <w:rPr>
          <w:sz w:val="22"/>
          <w:szCs w:val="22"/>
        </w:rPr>
      </w:pPr>
    </w:p>
    <w:p w:rsidR="00D137C4" w:rsidRDefault="00095FDB" w:rsidP="00D137C4">
      <w:pPr>
        <w:pStyle w:val="a5"/>
        <w:numPr>
          <w:ilvl w:val="0"/>
          <w:numId w:val="5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Обратить внимание р</w:t>
      </w:r>
      <w:r w:rsidR="00DE2281" w:rsidRPr="00D137C4">
        <w:rPr>
          <w:sz w:val="22"/>
          <w:szCs w:val="22"/>
        </w:rPr>
        <w:t>уководител</w:t>
      </w:r>
      <w:r>
        <w:rPr>
          <w:sz w:val="22"/>
          <w:szCs w:val="22"/>
        </w:rPr>
        <w:t>ей</w:t>
      </w:r>
      <w:r w:rsidR="00DE2281" w:rsidRPr="00D137C4">
        <w:rPr>
          <w:sz w:val="22"/>
          <w:szCs w:val="22"/>
        </w:rPr>
        <w:t xml:space="preserve"> МКОУ «</w:t>
      </w:r>
      <w:r w:rsidR="00D137C4" w:rsidRPr="00D137C4">
        <w:rPr>
          <w:sz w:val="22"/>
          <w:szCs w:val="22"/>
        </w:rPr>
        <w:t>СОШ №1</w:t>
      </w:r>
      <w:r w:rsidR="00DE2281" w:rsidRPr="00D137C4">
        <w:rPr>
          <w:sz w:val="22"/>
          <w:szCs w:val="22"/>
        </w:rPr>
        <w:t xml:space="preserve">» </w:t>
      </w:r>
      <w:r w:rsidR="00D137C4" w:rsidRPr="00D137C4">
        <w:rPr>
          <w:sz w:val="22"/>
          <w:szCs w:val="22"/>
        </w:rPr>
        <w:t>(</w:t>
      </w:r>
      <w:proofErr w:type="spellStart"/>
      <w:r w:rsidR="00D137C4" w:rsidRPr="00D137C4">
        <w:rPr>
          <w:sz w:val="22"/>
          <w:szCs w:val="22"/>
        </w:rPr>
        <w:t>Миряшкина</w:t>
      </w:r>
      <w:proofErr w:type="spellEnd"/>
      <w:r w:rsidR="00D137C4" w:rsidRPr="00D137C4">
        <w:rPr>
          <w:sz w:val="22"/>
          <w:szCs w:val="22"/>
        </w:rPr>
        <w:t xml:space="preserve"> Л.А.</w:t>
      </w:r>
      <w:r w:rsidR="00DE2281" w:rsidRPr="00D137C4">
        <w:rPr>
          <w:sz w:val="22"/>
          <w:szCs w:val="22"/>
        </w:rPr>
        <w:t xml:space="preserve">), МКОУ </w:t>
      </w:r>
      <w:r w:rsidR="00D137C4" w:rsidRPr="00D137C4">
        <w:rPr>
          <w:sz w:val="22"/>
          <w:szCs w:val="22"/>
        </w:rPr>
        <w:t>«</w:t>
      </w:r>
      <w:r w:rsidR="00D137C4">
        <w:rPr>
          <w:sz w:val="22"/>
          <w:szCs w:val="22"/>
        </w:rPr>
        <w:t>СОШ №</w:t>
      </w:r>
      <w:r w:rsidR="00D137C4" w:rsidRPr="00D137C4">
        <w:rPr>
          <w:sz w:val="22"/>
          <w:szCs w:val="22"/>
        </w:rPr>
        <w:t>3 г.</w:t>
      </w:r>
      <w:r w:rsidR="00DD24D0">
        <w:rPr>
          <w:sz w:val="22"/>
          <w:szCs w:val="22"/>
        </w:rPr>
        <w:t xml:space="preserve"> </w:t>
      </w:r>
      <w:r w:rsidR="00D137C4" w:rsidRPr="00D137C4">
        <w:rPr>
          <w:sz w:val="22"/>
          <w:szCs w:val="22"/>
        </w:rPr>
        <w:t>Бодайбо»</w:t>
      </w:r>
      <w:r w:rsidR="00387796">
        <w:rPr>
          <w:sz w:val="22"/>
          <w:szCs w:val="22"/>
        </w:rPr>
        <w:t xml:space="preserve"> (Кудряшова Е.А.)</w:t>
      </w:r>
      <w:r w:rsidR="00D137C4" w:rsidRPr="00D137C4">
        <w:rPr>
          <w:sz w:val="22"/>
          <w:szCs w:val="22"/>
        </w:rPr>
        <w:t>,</w:t>
      </w:r>
      <w:r w:rsidR="00D137C4">
        <w:rPr>
          <w:sz w:val="22"/>
          <w:szCs w:val="22"/>
        </w:rPr>
        <w:t xml:space="preserve"> МКОУ «Артемовская СОШ»</w:t>
      </w:r>
      <w:r w:rsidR="00387796">
        <w:rPr>
          <w:sz w:val="22"/>
          <w:szCs w:val="22"/>
        </w:rPr>
        <w:t xml:space="preserve"> (Маркова А.В.)</w:t>
      </w:r>
      <w:r w:rsidR="00D137C4">
        <w:rPr>
          <w:sz w:val="22"/>
          <w:szCs w:val="22"/>
        </w:rPr>
        <w:t xml:space="preserve"> и МКОУ «Кропоткинская СОШ»</w:t>
      </w:r>
      <w:r w:rsidR="00387796">
        <w:rPr>
          <w:sz w:val="22"/>
          <w:szCs w:val="22"/>
        </w:rPr>
        <w:t xml:space="preserve"> (Федорова Э.К.) </w:t>
      </w:r>
      <w:r>
        <w:rPr>
          <w:sz w:val="22"/>
          <w:szCs w:val="22"/>
        </w:rPr>
        <w:t>на необходимость повышения результативности обучения на уровне основного общего образования</w:t>
      </w:r>
      <w:r w:rsidR="00DD24D0">
        <w:rPr>
          <w:sz w:val="22"/>
          <w:szCs w:val="22"/>
        </w:rPr>
        <w:t xml:space="preserve">. </w:t>
      </w:r>
    </w:p>
    <w:p w:rsidR="008E46FE" w:rsidRDefault="008E46FE" w:rsidP="008E46FE">
      <w:pPr>
        <w:pStyle w:val="a5"/>
        <w:ind w:left="360"/>
        <w:jc w:val="both"/>
        <w:rPr>
          <w:sz w:val="22"/>
          <w:szCs w:val="22"/>
        </w:rPr>
      </w:pPr>
    </w:p>
    <w:p w:rsidR="00DE2281" w:rsidRPr="00DD24D0" w:rsidRDefault="00DE2281" w:rsidP="00DE2281">
      <w:pPr>
        <w:pStyle w:val="a5"/>
        <w:numPr>
          <w:ilvl w:val="0"/>
          <w:numId w:val="5"/>
        </w:numPr>
        <w:ind w:left="0" w:firstLine="360"/>
        <w:jc w:val="both"/>
        <w:rPr>
          <w:sz w:val="22"/>
          <w:szCs w:val="22"/>
        </w:rPr>
      </w:pPr>
      <w:r w:rsidRPr="00DD24D0">
        <w:rPr>
          <w:sz w:val="22"/>
          <w:szCs w:val="22"/>
        </w:rPr>
        <w:t xml:space="preserve">Во исполнение </w:t>
      </w:r>
      <w:proofErr w:type="gramStart"/>
      <w:r w:rsidRPr="00DD24D0">
        <w:rPr>
          <w:sz w:val="22"/>
          <w:szCs w:val="22"/>
        </w:rPr>
        <w:t>решения коллегии</w:t>
      </w:r>
      <w:r w:rsidR="008E46FE">
        <w:rPr>
          <w:sz w:val="22"/>
          <w:szCs w:val="22"/>
        </w:rPr>
        <w:t xml:space="preserve"> Управления образования админис</w:t>
      </w:r>
      <w:r w:rsidR="00DD24D0">
        <w:rPr>
          <w:sz w:val="22"/>
          <w:szCs w:val="22"/>
        </w:rPr>
        <w:t>трации МО</w:t>
      </w:r>
      <w:proofErr w:type="gramEnd"/>
      <w:r w:rsidR="00DD24D0">
        <w:rPr>
          <w:sz w:val="22"/>
          <w:szCs w:val="22"/>
        </w:rPr>
        <w:t xml:space="preserve"> г.</w:t>
      </w:r>
      <w:r w:rsidR="008E46FE">
        <w:rPr>
          <w:sz w:val="22"/>
          <w:szCs w:val="22"/>
        </w:rPr>
        <w:t xml:space="preserve"> </w:t>
      </w:r>
      <w:r w:rsidR="00DD24D0">
        <w:rPr>
          <w:sz w:val="22"/>
          <w:szCs w:val="22"/>
        </w:rPr>
        <w:t xml:space="preserve">Бодайбо и района </w:t>
      </w:r>
      <w:r w:rsidRPr="00DD24D0">
        <w:rPr>
          <w:sz w:val="22"/>
          <w:szCs w:val="22"/>
        </w:rPr>
        <w:t xml:space="preserve"> от</w:t>
      </w:r>
      <w:r w:rsidR="00DD24D0" w:rsidRPr="00DD24D0">
        <w:rPr>
          <w:sz w:val="22"/>
          <w:szCs w:val="22"/>
        </w:rPr>
        <w:t xml:space="preserve"> 28.09.2018</w:t>
      </w:r>
      <w:r w:rsidRPr="00DD24D0">
        <w:rPr>
          <w:sz w:val="22"/>
          <w:szCs w:val="22"/>
        </w:rPr>
        <w:t xml:space="preserve"> </w:t>
      </w:r>
    </w:p>
    <w:p w:rsidR="00DE2281" w:rsidRPr="00DD24D0" w:rsidRDefault="00DE2281" w:rsidP="00DD24D0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DD24D0">
        <w:rPr>
          <w:rFonts w:ascii="Times New Roman" w:hAnsi="Times New Roman"/>
        </w:rPr>
        <w:t>Управлению образования (Наумова С.Е.):</w:t>
      </w:r>
    </w:p>
    <w:p w:rsidR="00DE2281" w:rsidRPr="008E46FE" w:rsidRDefault="00DD24D0" w:rsidP="008E46FE">
      <w:pPr>
        <w:pStyle w:val="a5"/>
        <w:numPr>
          <w:ilvl w:val="2"/>
          <w:numId w:val="5"/>
        </w:numPr>
        <w:ind w:left="0" w:firstLine="360"/>
        <w:jc w:val="both"/>
        <w:rPr>
          <w:rFonts w:cs="Times New Roman"/>
          <w:sz w:val="22"/>
          <w:szCs w:val="22"/>
          <w:lang w:eastAsia="ru-RU"/>
        </w:rPr>
      </w:pPr>
      <w:r w:rsidRPr="008E46FE">
        <w:rPr>
          <w:rFonts w:cs="Times New Roman"/>
          <w:sz w:val="22"/>
          <w:szCs w:val="22"/>
          <w:lang w:eastAsia="ru-RU"/>
        </w:rPr>
        <w:t>обеспечить реализацию комплекса мер, направленных на создание условий для получения качественного образования в образовательных учреждениях со стабильн</w:t>
      </w:r>
      <w:r w:rsidR="00C72A4C" w:rsidRPr="008E46FE">
        <w:rPr>
          <w:rFonts w:cs="Times New Roman"/>
          <w:sz w:val="22"/>
          <w:szCs w:val="22"/>
          <w:lang w:eastAsia="ru-RU"/>
        </w:rPr>
        <w:t>о низкими результатами обучения.</w:t>
      </w:r>
    </w:p>
    <w:p w:rsidR="008E46FE" w:rsidRPr="008E46FE" w:rsidRDefault="008E46FE" w:rsidP="008E46FE">
      <w:pPr>
        <w:jc w:val="both"/>
        <w:rPr>
          <w:rFonts w:cs="Times New Roman"/>
          <w:sz w:val="22"/>
          <w:szCs w:val="22"/>
          <w:lang w:eastAsia="ru-RU"/>
        </w:rPr>
      </w:pPr>
    </w:p>
    <w:p w:rsidR="00DE2281" w:rsidRPr="00C72A4C" w:rsidRDefault="00C72A4C" w:rsidP="00C72A4C">
      <w:pPr>
        <w:pStyle w:val="a5"/>
        <w:numPr>
          <w:ilvl w:val="1"/>
          <w:numId w:val="5"/>
        </w:numPr>
        <w:jc w:val="both"/>
        <w:rPr>
          <w:rFonts w:cs="Times New Roman"/>
          <w:sz w:val="22"/>
          <w:szCs w:val="22"/>
          <w:lang w:eastAsia="ru-RU"/>
        </w:rPr>
      </w:pPr>
      <w:r w:rsidRPr="00C72A4C">
        <w:rPr>
          <w:rFonts w:cs="Times New Roman"/>
          <w:sz w:val="22"/>
          <w:szCs w:val="22"/>
          <w:lang w:eastAsia="ru-RU"/>
        </w:rPr>
        <w:t xml:space="preserve"> </w:t>
      </w:r>
      <w:r w:rsidR="00DE2281" w:rsidRPr="00C72A4C">
        <w:rPr>
          <w:rFonts w:cs="Times New Roman"/>
          <w:sz w:val="22"/>
          <w:szCs w:val="22"/>
          <w:lang w:eastAsia="ru-RU"/>
        </w:rPr>
        <w:t>МКУ «Ресурсный центр г.</w:t>
      </w:r>
      <w:r w:rsidR="00387796">
        <w:rPr>
          <w:rFonts w:cs="Times New Roman"/>
          <w:sz w:val="22"/>
          <w:szCs w:val="22"/>
          <w:lang w:eastAsia="ru-RU"/>
        </w:rPr>
        <w:t xml:space="preserve"> </w:t>
      </w:r>
      <w:bookmarkStart w:id="0" w:name="_GoBack"/>
      <w:bookmarkEnd w:id="0"/>
      <w:r w:rsidR="00DE2281" w:rsidRPr="00C72A4C">
        <w:rPr>
          <w:rFonts w:cs="Times New Roman"/>
          <w:sz w:val="22"/>
          <w:szCs w:val="22"/>
          <w:lang w:eastAsia="ru-RU"/>
        </w:rPr>
        <w:t>Бодайбо и района» (Лебедева Е.В.):</w:t>
      </w:r>
    </w:p>
    <w:p w:rsidR="00DE2281" w:rsidRPr="00C72A4C" w:rsidRDefault="00DE2281" w:rsidP="00C72A4C">
      <w:pPr>
        <w:pStyle w:val="a5"/>
        <w:numPr>
          <w:ilvl w:val="2"/>
          <w:numId w:val="5"/>
        </w:numPr>
        <w:tabs>
          <w:tab w:val="left" w:pos="993"/>
        </w:tabs>
        <w:ind w:left="0" w:firstLine="360"/>
        <w:jc w:val="both"/>
        <w:rPr>
          <w:rFonts w:cs="Times New Roman"/>
          <w:sz w:val="22"/>
          <w:szCs w:val="22"/>
          <w:lang w:eastAsia="ru-RU"/>
        </w:rPr>
      </w:pPr>
      <w:r w:rsidRPr="00C72A4C">
        <w:rPr>
          <w:sz w:val="22"/>
          <w:szCs w:val="22"/>
        </w:rPr>
        <w:t>обеспечить реализацию мер по повышению качества предметного образования на основе анализа результатов всех оценочных процедур;</w:t>
      </w:r>
    </w:p>
    <w:p w:rsidR="00DE2281" w:rsidRPr="00C72A4C" w:rsidRDefault="00DE2281" w:rsidP="00C72A4C">
      <w:pPr>
        <w:pStyle w:val="a5"/>
        <w:numPr>
          <w:ilvl w:val="2"/>
          <w:numId w:val="5"/>
        </w:numPr>
        <w:tabs>
          <w:tab w:val="left" w:pos="993"/>
        </w:tabs>
        <w:ind w:left="0" w:firstLine="360"/>
        <w:jc w:val="both"/>
        <w:rPr>
          <w:rFonts w:cs="Times New Roman"/>
          <w:sz w:val="22"/>
          <w:szCs w:val="22"/>
          <w:lang w:eastAsia="ru-RU"/>
        </w:rPr>
      </w:pPr>
      <w:r w:rsidRPr="00C72A4C">
        <w:rPr>
          <w:rFonts w:cs="Times New Roman"/>
          <w:sz w:val="22"/>
          <w:szCs w:val="22"/>
        </w:rPr>
        <w:t xml:space="preserve">продолжить работу по повышению профессионального уровня педагогов </w:t>
      </w:r>
      <w:r w:rsidRPr="00C72A4C">
        <w:rPr>
          <w:rFonts w:cs="Times New Roman"/>
          <w:sz w:val="22"/>
          <w:szCs w:val="22"/>
          <w:lang w:eastAsia="ru-RU"/>
        </w:rPr>
        <w:t xml:space="preserve">через координацию деятельности муниципальных профессиональных объединений учителей-предметников, реализацию проекта «Эффективный профессиональный рост» </w:t>
      </w:r>
      <w:r w:rsidRPr="00C72A4C">
        <w:rPr>
          <w:rFonts w:cs="Times New Roman"/>
          <w:sz w:val="22"/>
          <w:szCs w:val="22"/>
        </w:rPr>
        <w:t xml:space="preserve">в части:  </w:t>
      </w:r>
    </w:p>
    <w:p w:rsidR="00DE2281" w:rsidRPr="00C72A4C" w:rsidRDefault="00DE2281" w:rsidP="00DE2281">
      <w:pPr>
        <w:jc w:val="both"/>
        <w:rPr>
          <w:rFonts w:cs="Times New Roman"/>
          <w:sz w:val="22"/>
          <w:szCs w:val="22"/>
        </w:rPr>
      </w:pPr>
      <w:r w:rsidRPr="00C72A4C">
        <w:rPr>
          <w:rFonts w:cs="Times New Roman"/>
          <w:sz w:val="22"/>
          <w:szCs w:val="22"/>
        </w:rPr>
        <w:t xml:space="preserve">- овладения приемами объективного стандартизированного оценивания результатов учебных достижений обучающихся по всем предметам учебного плана;                                                                                     </w:t>
      </w:r>
    </w:p>
    <w:p w:rsidR="00D137C4" w:rsidRPr="00C72A4C" w:rsidRDefault="00DE2281" w:rsidP="00DE2281">
      <w:pPr>
        <w:jc w:val="both"/>
        <w:rPr>
          <w:rFonts w:cs="Times New Roman"/>
          <w:sz w:val="22"/>
          <w:szCs w:val="22"/>
          <w:lang w:eastAsia="ru-RU"/>
        </w:rPr>
      </w:pPr>
      <w:r w:rsidRPr="00C72A4C">
        <w:rPr>
          <w:rFonts w:cs="Times New Roman"/>
          <w:sz w:val="22"/>
          <w:szCs w:val="22"/>
        </w:rPr>
        <w:t xml:space="preserve">- использования современных образовательных технологий, обеспечивающих качественное освоение </w:t>
      </w:r>
      <w:proofErr w:type="gramStart"/>
      <w:r w:rsidRPr="00C72A4C">
        <w:rPr>
          <w:rFonts w:cs="Times New Roman"/>
          <w:sz w:val="22"/>
          <w:szCs w:val="22"/>
        </w:rPr>
        <w:t>обучающимися</w:t>
      </w:r>
      <w:proofErr w:type="gramEnd"/>
      <w:r w:rsidRPr="00C72A4C">
        <w:rPr>
          <w:rFonts w:cs="Times New Roman"/>
          <w:sz w:val="22"/>
          <w:szCs w:val="22"/>
        </w:rPr>
        <w:t xml:space="preserve"> ООП основного общего образования</w:t>
      </w:r>
      <w:r w:rsidRPr="00C72A4C">
        <w:rPr>
          <w:rFonts w:cs="Times New Roman"/>
          <w:sz w:val="22"/>
          <w:szCs w:val="22"/>
          <w:lang w:eastAsia="ru-RU"/>
        </w:rPr>
        <w:t>;</w:t>
      </w:r>
    </w:p>
    <w:p w:rsidR="00DE2281" w:rsidRPr="00C72A4C" w:rsidRDefault="00DE2281" w:rsidP="00C72A4C">
      <w:pPr>
        <w:pStyle w:val="a5"/>
        <w:numPr>
          <w:ilvl w:val="2"/>
          <w:numId w:val="5"/>
        </w:numPr>
        <w:tabs>
          <w:tab w:val="left" w:pos="993"/>
        </w:tabs>
        <w:ind w:left="0" w:firstLine="360"/>
        <w:jc w:val="both"/>
        <w:rPr>
          <w:sz w:val="22"/>
          <w:szCs w:val="22"/>
        </w:rPr>
      </w:pPr>
      <w:r w:rsidRPr="00C72A4C">
        <w:rPr>
          <w:rFonts w:cs="Times New Roman"/>
          <w:sz w:val="22"/>
          <w:szCs w:val="22"/>
          <w:lang w:eastAsia="ru-RU"/>
        </w:rPr>
        <w:t>систематизировать работу по обобщению и распространению актуального педагогического опыта, в том числе по подготовке к государственной итоговой аттестации.</w:t>
      </w:r>
    </w:p>
    <w:p w:rsidR="00DE2281" w:rsidRPr="00C72A4C" w:rsidRDefault="00DE2281" w:rsidP="008E46FE">
      <w:pPr>
        <w:jc w:val="both"/>
        <w:rPr>
          <w:sz w:val="22"/>
          <w:szCs w:val="22"/>
        </w:rPr>
      </w:pPr>
    </w:p>
    <w:p w:rsidR="00DE2281" w:rsidRPr="008E46FE" w:rsidRDefault="008E46FE" w:rsidP="008E46FE">
      <w:pPr>
        <w:tabs>
          <w:tab w:val="left" w:pos="567"/>
        </w:tabs>
        <w:ind w:left="360"/>
        <w:jc w:val="both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4.3.</w:t>
      </w:r>
      <w:r w:rsidR="00DE2281" w:rsidRPr="008E46FE">
        <w:rPr>
          <w:rFonts w:cs="Times New Roman"/>
          <w:sz w:val="22"/>
          <w:szCs w:val="22"/>
          <w:lang w:eastAsia="ru-RU"/>
        </w:rPr>
        <w:t xml:space="preserve"> </w:t>
      </w:r>
      <w:r w:rsidR="00D137C4" w:rsidRPr="008E46FE">
        <w:rPr>
          <w:rFonts w:cs="Times New Roman"/>
          <w:sz w:val="22"/>
          <w:szCs w:val="22"/>
          <w:lang w:eastAsia="ru-RU"/>
        </w:rPr>
        <w:t>Руководителям</w:t>
      </w:r>
      <w:r w:rsidR="00D137C4" w:rsidRPr="008E46FE">
        <w:rPr>
          <w:rFonts w:cs="Times New Roman"/>
          <w:b/>
          <w:sz w:val="22"/>
          <w:szCs w:val="22"/>
          <w:lang w:eastAsia="ru-RU"/>
        </w:rPr>
        <w:t xml:space="preserve"> о</w:t>
      </w:r>
      <w:r w:rsidR="00DE2281" w:rsidRPr="008E46FE">
        <w:rPr>
          <w:rFonts w:cs="Times New Roman"/>
          <w:sz w:val="22"/>
          <w:szCs w:val="22"/>
          <w:lang w:eastAsia="ru-RU"/>
        </w:rPr>
        <w:t>бразовательны</w:t>
      </w:r>
      <w:r w:rsidR="00D137C4" w:rsidRPr="008E46FE">
        <w:rPr>
          <w:rFonts w:cs="Times New Roman"/>
          <w:sz w:val="22"/>
          <w:szCs w:val="22"/>
          <w:lang w:eastAsia="ru-RU"/>
        </w:rPr>
        <w:t>х</w:t>
      </w:r>
      <w:r w:rsidR="00DE2281" w:rsidRPr="008E46FE">
        <w:rPr>
          <w:rFonts w:cs="Times New Roman"/>
          <w:sz w:val="22"/>
          <w:szCs w:val="22"/>
          <w:lang w:eastAsia="ru-RU"/>
        </w:rPr>
        <w:t xml:space="preserve"> учреждени</w:t>
      </w:r>
      <w:r w:rsidR="00D137C4" w:rsidRPr="008E46FE">
        <w:rPr>
          <w:rFonts w:cs="Times New Roman"/>
          <w:sz w:val="22"/>
          <w:szCs w:val="22"/>
          <w:lang w:eastAsia="ru-RU"/>
        </w:rPr>
        <w:t>й</w:t>
      </w:r>
      <w:r w:rsidR="00DE2281" w:rsidRPr="008E46FE">
        <w:rPr>
          <w:rFonts w:cs="Times New Roman"/>
          <w:sz w:val="22"/>
          <w:szCs w:val="22"/>
          <w:lang w:eastAsia="ru-RU"/>
        </w:rPr>
        <w:t>:</w:t>
      </w:r>
    </w:p>
    <w:p w:rsidR="00DE2281" w:rsidRPr="008E46FE" w:rsidRDefault="00DE2281" w:rsidP="008E46FE">
      <w:pPr>
        <w:pStyle w:val="a5"/>
        <w:numPr>
          <w:ilvl w:val="2"/>
          <w:numId w:val="7"/>
        </w:numPr>
        <w:tabs>
          <w:tab w:val="left" w:pos="0"/>
          <w:tab w:val="left" w:pos="993"/>
        </w:tabs>
        <w:ind w:left="0" w:firstLine="284"/>
        <w:jc w:val="both"/>
        <w:rPr>
          <w:rFonts w:cs="Times New Roman"/>
          <w:sz w:val="22"/>
          <w:szCs w:val="22"/>
        </w:rPr>
      </w:pPr>
      <w:r w:rsidRPr="008E46FE">
        <w:rPr>
          <w:rFonts w:cs="Times New Roman"/>
          <w:sz w:val="22"/>
          <w:szCs w:val="22"/>
        </w:rPr>
        <w:t>выстроить систему работы по подготовке к государственной итоговой аттестации на основе всестороннего и эффективного анализа результатов государственной итоговой аттестации предыдущего учебного года,  результатов контрольно-оценочных процедур, применяемых в качестве диагностических работ на промежуточных этапах подготовки к государственной итоговой аттестации;</w:t>
      </w:r>
    </w:p>
    <w:p w:rsidR="00DE2281" w:rsidRPr="008E46FE" w:rsidRDefault="00DE2281" w:rsidP="008E46FE">
      <w:pPr>
        <w:pStyle w:val="a5"/>
        <w:numPr>
          <w:ilvl w:val="2"/>
          <w:numId w:val="7"/>
        </w:numPr>
        <w:tabs>
          <w:tab w:val="left" w:pos="0"/>
          <w:tab w:val="left" w:pos="993"/>
        </w:tabs>
        <w:ind w:left="0" w:firstLine="284"/>
        <w:jc w:val="both"/>
        <w:rPr>
          <w:rFonts w:cs="Times New Roman"/>
          <w:sz w:val="22"/>
          <w:szCs w:val="22"/>
        </w:rPr>
      </w:pPr>
      <w:r w:rsidRPr="008E46FE">
        <w:rPr>
          <w:rFonts w:cs="Times New Roman"/>
          <w:sz w:val="22"/>
          <w:szCs w:val="22"/>
          <w:lang w:eastAsia="ru-RU"/>
        </w:rPr>
        <w:t>продолжить применение педагогических стратегий и технологий, введение индивидуальных учебных планов для индивидуализации образовательного процесса при подготовке к ГИА;</w:t>
      </w:r>
    </w:p>
    <w:p w:rsidR="00DE2281" w:rsidRPr="008E46FE" w:rsidRDefault="00DE2281" w:rsidP="008E46FE">
      <w:pPr>
        <w:pStyle w:val="a5"/>
        <w:numPr>
          <w:ilvl w:val="2"/>
          <w:numId w:val="7"/>
        </w:numPr>
        <w:tabs>
          <w:tab w:val="left" w:pos="993"/>
        </w:tabs>
        <w:ind w:left="0" w:firstLine="284"/>
        <w:jc w:val="both"/>
        <w:rPr>
          <w:rFonts w:cs="Times New Roman"/>
          <w:sz w:val="22"/>
          <w:szCs w:val="22"/>
        </w:rPr>
      </w:pPr>
      <w:r w:rsidRPr="008E46FE">
        <w:rPr>
          <w:rFonts w:cs="Times New Roman"/>
          <w:sz w:val="22"/>
          <w:szCs w:val="22"/>
        </w:rPr>
        <w:t xml:space="preserve">обеспечить персональную ответственность учителей-предметников за подготовку школьников к государственной итоговой аттестации на уровне основного общего </w:t>
      </w:r>
      <w:r w:rsidR="00DF0703" w:rsidRPr="008E46FE">
        <w:rPr>
          <w:rFonts w:cs="Times New Roman"/>
          <w:sz w:val="22"/>
          <w:szCs w:val="22"/>
        </w:rPr>
        <w:t xml:space="preserve"> образования, учитывать результаты государственной итоговой аттестации как самый в</w:t>
      </w:r>
      <w:r w:rsidR="008E46FE">
        <w:rPr>
          <w:rFonts w:cs="Times New Roman"/>
          <w:sz w:val="22"/>
          <w:szCs w:val="22"/>
        </w:rPr>
        <w:t xml:space="preserve">есомый </w:t>
      </w:r>
      <w:r w:rsidR="00DF0703" w:rsidRPr="008E46FE">
        <w:rPr>
          <w:rFonts w:cs="Times New Roman"/>
          <w:sz w:val="22"/>
          <w:szCs w:val="22"/>
        </w:rPr>
        <w:t>показатель при определении с</w:t>
      </w:r>
      <w:r w:rsidR="008E46FE">
        <w:rPr>
          <w:rFonts w:cs="Times New Roman"/>
          <w:sz w:val="22"/>
          <w:szCs w:val="22"/>
        </w:rPr>
        <w:t>тимулирующих надбавок педагогам.</w:t>
      </w:r>
    </w:p>
    <w:p w:rsidR="00DE2281" w:rsidRDefault="00DE2281" w:rsidP="008E46FE">
      <w:pPr>
        <w:jc w:val="both"/>
        <w:rPr>
          <w:rFonts w:cs="Times New Roman"/>
          <w:lang w:eastAsia="ru-RU"/>
        </w:rPr>
      </w:pPr>
    </w:p>
    <w:p w:rsidR="00DE2281" w:rsidRPr="008E46FE" w:rsidRDefault="00DE2281" w:rsidP="00DE2281">
      <w:pPr>
        <w:ind w:left="360"/>
        <w:jc w:val="both"/>
        <w:rPr>
          <w:rFonts w:cs="Times New Roman"/>
          <w:sz w:val="22"/>
          <w:szCs w:val="22"/>
          <w:lang w:eastAsia="ru-RU"/>
        </w:rPr>
      </w:pPr>
      <w:r w:rsidRPr="008E46FE">
        <w:rPr>
          <w:rFonts w:cs="Times New Roman"/>
          <w:sz w:val="22"/>
          <w:szCs w:val="22"/>
          <w:lang w:eastAsia="ru-RU"/>
        </w:rPr>
        <w:t>Председатель</w:t>
      </w:r>
      <w:r w:rsidRPr="008E46FE">
        <w:rPr>
          <w:rFonts w:cs="Times New Roman"/>
          <w:sz w:val="22"/>
          <w:szCs w:val="22"/>
          <w:lang w:eastAsia="ru-RU"/>
        </w:rPr>
        <w:tab/>
        <w:t xml:space="preserve">                                                                                             С.Е. Наумова</w:t>
      </w:r>
    </w:p>
    <w:p w:rsidR="00DE58B5" w:rsidRDefault="00DE58B5"/>
    <w:sectPr w:rsidR="00DE58B5" w:rsidSect="0037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F5D"/>
    <w:multiLevelType w:val="multilevel"/>
    <w:tmpl w:val="6EEE374C"/>
    <w:lvl w:ilvl="0">
      <w:start w:val="4"/>
      <w:numFmt w:val="decimal"/>
      <w:lvlText w:val="%1"/>
      <w:lvlJc w:val="left"/>
      <w:pPr>
        <w:ind w:left="480" w:hanging="48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</w:rPr>
    </w:lvl>
  </w:abstractNum>
  <w:abstractNum w:abstractNumId="1">
    <w:nsid w:val="2733101E"/>
    <w:multiLevelType w:val="multilevel"/>
    <w:tmpl w:val="A31A88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BE35C5"/>
    <w:multiLevelType w:val="multilevel"/>
    <w:tmpl w:val="0CD0D45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4F2A526F"/>
    <w:multiLevelType w:val="hybridMultilevel"/>
    <w:tmpl w:val="963C050C"/>
    <w:lvl w:ilvl="0" w:tplc="0BB2F176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0022"/>
    <w:multiLevelType w:val="multilevel"/>
    <w:tmpl w:val="6886613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4F31ABD"/>
    <w:multiLevelType w:val="multilevel"/>
    <w:tmpl w:val="F2D68B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83917A2"/>
    <w:multiLevelType w:val="multilevel"/>
    <w:tmpl w:val="537670B2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81"/>
    <w:rsid w:val="00095FDB"/>
    <w:rsid w:val="00387796"/>
    <w:rsid w:val="007062CC"/>
    <w:rsid w:val="008E46FE"/>
    <w:rsid w:val="00A45D70"/>
    <w:rsid w:val="00C45008"/>
    <w:rsid w:val="00C72A4C"/>
    <w:rsid w:val="00D137C4"/>
    <w:rsid w:val="00DD24D0"/>
    <w:rsid w:val="00DE2281"/>
    <w:rsid w:val="00DE58B5"/>
    <w:rsid w:val="00D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8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22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E228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E2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8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22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E228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E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4</cp:revision>
  <cp:lastPrinted>2018-10-18T03:52:00Z</cp:lastPrinted>
  <dcterms:created xsi:type="dcterms:W3CDTF">2018-10-17T04:15:00Z</dcterms:created>
  <dcterms:modified xsi:type="dcterms:W3CDTF">2018-10-18T03:53:00Z</dcterms:modified>
</cp:coreProperties>
</file>